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4F0" w:rsidRDefault="008774F0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  <w:r w:rsidRPr="006F5B7B">
        <w:rPr>
          <w:rFonts w:ascii="Arial" w:hAnsi="Arial" w:cs="Arial"/>
          <w:b/>
          <w:szCs w:val="20"/>
        </w:rPr>
        <w:t>Cédula de Supervisión de Auditoría</w:t>
      </w:r>
    </w:p>
    <w:p w:rsidR="008774F0" w:rsidRDefault="008774F0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tbl>
      <w:tblPr>
        <w:tblStyle w:val="Tablaconcuadrcula"/>
        <w:tblW w:w="10093" w:type="dxa"/>
        <w:tblInd w:w="108" w:type="dxa"/>
        <w:tblLook w:val="04A0" w:firstRow="1" w:lastRow="0" w:firstColumn="1" w:lastColumn="0" w:noHBand="0" w:noVBand="1"/>
      </w:tblPr>
      <w:tblGrid>
        <w:gridCol w:w="10093"/>
      </w:tblGrid>
      <w:tr w:rsidR="0015207D" w:rsidTr="0015207D">
        <w:tc>
          <w:tcPr>
            <w:tcW w:w="10093" w:type="dxa"/>
          </w:tcPr>
          <w:p w:rsidR="0015207D" w:rsidRPr="0015207D" w:rsidRDefault="0015207D" w:rsidP="005A25C4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15207D">
              <w:rPr>
                <w:rFonts w:ascii="Arial" w:hAnsi="Arial" w:cs="Arial"/>
                <w:lang w:val="es-ES"/>
              </w:rPr>
              <w:t>Ente:</w:t>
            </w:r>
            <w:r w:rsidRPr="0015207D">
              <w:rPr>
                <w:rFonts w:ascii="Arial" w:hAnsi="Arial" w:cs="Arial"/>
                <w:b/>
                <w:lang w:val="es-ES"/>
              </w:rPr>
              <w:t xml:space="preserve"> </w:t>
            </w:r>
            <w:r w:rsidRPr="0015207D">
              <w:rPr>
                <w:rFonts w:ascii="Arial" w:hAnsi="Arial" w:cs="Arial"/>
                <w:b/>
                <w:sz w:val="20"/>
                <w:lang w:val="es-ES"/>
              </w:rPr>
              <w:t>(2)</w:t>
            </w:r>
          </w:p>
        </w:tc>
      </w:tr>
      <w:tr w:rsidR="0015207D" w:rsidTr="0015207D">
        <w:tc>
          <w:tcPr>
            <w:tcW w:w="10093" w:type="dxa"/>
          </w:tcPr>
          <w:p w:rsidR="0015207D" w:rsidRPr="0015207D" w:rsidRDefault="0015207D" w:rsidP="0015207D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15207D">
              <w:rPr>
                <w:rFonts w:ascii="Arial" w:hAnsi="Arial" w:cs="Arial"/>
                <w:lang w:val="es-ES"/>
              </w:rPr>
              <w:t>No. de auditoría:</w:t>
            </w:r>
            <w:r w:rsidRPr="0015207D">
              <w:rPr>
                <w:rFonts w:ascii="Arial" w:hAnsi="Arial" w:cs="Arial"/>
                <w:b/>
                <w:lang w:val="es-ES"/>
              </w:rPr>
              <w:t xml:space="preserve"> </w:t>
            </w:r>
            <w:r w:rsidRPr="0015207D">
              <w:rPr>
                <w:rFonts w:ascii="Arial" w:hAnsi="Arial" w:cs="Arial"/>
                <w:b/>
                <w:sz w:val="20"/>
                <w:lang w:val="es-ES"/>
              </w:rPr>
              <w:t>(3)</w:t>
            </w:r>
          </w:p>
        </w:tc>
      </w:tr>
      <w:tr w:rsidR="0015207D" w:rsidTr="0015207D">
        <w:tc>
          <w:tcPr>
            <w:tcW w:w="10093" w:type="dxa"/>
          </w:tcPr>
          <w:p w:rsidR="0015207D" w:rsidRPr="0015207D" w:rsidRDefault="0015207D" w:rsidP="0015207D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15207D">
              <w:rPr>
                <w:rFonts w:ascii="Arial" w:hAnsi="Arial" w:cs="Arial"/>
                <w:lang w:val="es-ES"/>
              </w:rPr>
              <w:t>Unidad auditada:</w:t>
            </w:r>
            <w:r w:rsidRPr="0015207D">
              <w:rPr>
                <w:rFonts w:ascii="Arial" w:hAnsi="Arial" w:cs="Arial"/>
                <w:b/>
                <w:lang w:val="es-ES"/>
              </w:rPr>
              <w:t xml:space="preserve"> </w:t>
            </w:r>
            <w:r w:rsidRPr="0015207D">
              <w:rPr>
                <w:rFonts w:ascii="Arial" w:hAnsi="Arial" w:cs="Arial"/>
                <w:b/>
                <w:sz w:val="20"/>
                <w:lang w:val="es-ES"/>
              </w:rPr>
              <w:t>(4)</w:t>
            </w:r>
          </w:p>
        </w:tc>
      </w:tr>
    </w:tbl>
    <w:p w:rsidR="00B342A8" w:rsidRDefault="00B342A8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tbl>
      <w:tblPr>
        <w:tblStyle w:val="Tablaconcuadrcula"/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8"/>
        <w:gridCol w:w="8505"/>
        <w:gridCol w:w="850"/>
      </w:tblGrid>
      <w:tr w:rsidR="00E855ED" w:rsidTr="0015207D">
        <w:tc>
          <w:tcPr>
            <w:tcW w:w="738" w:type="dxa"/>
          </w:tcPr>
          <w:p w:rsidR="00E855ED" w:rsidRPr="00380F73" w:rsidRDefault="0015207D" w:rsidP="005F603C">
            <w:pPr>
              <w:tabs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No.</w:t>
            </w:r>
          </w:p>
        </w:tc>
        <w:tc>
          <w:tcPr>
            <w:tcW w:w="8505" w:type="dxa"/>
          </w:tcPr>
          <w:p w:rsidR="00E855ED" w:rsidRDefault="0015207D" w:rsidP="002A6F1A">
            <w:pPr>
              <w:tabs>
                <w:tab w:val="center" w:pos="5173"/>
              </w:tabs>
              <w:spacing w:after="0" w:line="240" w:lineRule="auto"/>
              <w:ind w:right="34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Concepto</w:t>
            </w:r>
          </w:p>
        </w:tc>
        <w:tc>
          <w:tcPr>
            <w:tcW w:w="850" w:type="dxa"/>
          </w:tcPr>
          <w:p w:rsidR="00E855ED" w:rsidRDefault="0015207D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Rev.</w:t>
            </w:r>
            <w:r w:rsidR="00E855ED">
              <w:rPr>
                <w:rFonts w:ascii="Arial" w:hAnsi="Arial" w:cs="Arial"/>
                <w:sz w:val="20"/>
                <w:lang w:val="es-ES"/>
              </w:rPr>
              <w:t xml:space="preserve"> </w:t>
            </w:r>
            <w:r w:rsidR="002A6F1A" w:rsidRPr="0015207D">
              <w:rPr>
                <w:rFonts w:ascii="Arial" w:hAnsi="Arial" w:cs="Arial"/>
                <w:b/>
                <w:sz w:val="18"/>
                <w:lang w:val="es-ES"/>
              </w:rPr>
              <w:t>(</w:t>
            </w:r>
            <w:r w:rsidRPr="0015207D">
              <w:rPr>
                <w:rFonts w:ascii="Arial" w:hAnsi="Arial" w:cs="Arial"/>
                <w:b/>
                <w:sz w:val="18"/>
                <w:lang w:val="es-ES"/>
              </w:rPr>
              <w:t>5</w:t>
            </w:r>
            <w:r w:rsidR="00E855ED" w:rsidRPr="0015207D">
              <w:rPr>
                <w:rFonts w:ascii="Arial" w:hAnsi="Arial" w:cs="Arial"/>
                <w:b/>
                <w:sz w:val="18"/>
                <w:lang w:val="es-ES"/>
              </w:rPr>
              <w:t>)</w:t>
            </w:r>
          </w:p>
        </w:tc>
      </w:tr>
      <w:tr w:rsidR="006915EF" w:rsidTr="0015207D">
        <w:tc>
          <w:tcPr>
            <w:tcW w:w="738" w:type="dxa"/>
          </w:tcPr>
          <w:p w:rsidR="006915EF" w:rsidRPr="00380F73" w:rsidRDefault="0057455F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8505" w:type="dxa"/>
          </w:tcPr>
          <w:p w:rsidR="006915EF" w:rsidRPr="00380F73" w:rsidRDefault="0057455F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 orden de auditoría contiene el fundamento legal correcto e incluye a los auditores públicos comisionados, el objetivo y alcance.</w:t>
            </w:r>
          </w:p>
        </w:tc>
        <w:tc>
          <w:tcPr>
            <w:tcW w:w="850" w:type="dxa"/>
          </w:tcPr>
          <w:p w:rsidR="006915EF" w:rsidRPr="00380F73" w:rsidRDefault="006915E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  <w:bookmarkStart w:id="0" w:name="_GoBack"/>
        <w:bookmarkEnd w:id="0"/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8505" w:type="dxa"/>
          </w:tcPr>
          <w:p w:rsidR="0057455F" w:rsidRDefault="00582A04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Acta de Inicio de Auditoría se encuentra suscrita por todos los participantes.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3</w:t>
            </w:r>
          </w:p>
        </w:tc>
        <w:tc>
          <w:tcPr>
            <w:tcW w:w="8505" w:type="dxa"/>
          </w:tcPr>
          <w:p w:rsidR="0057455F" w:rsidRDefault="00582A04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Cronograma de Actividades a Desarrollar es congruente con la Carta de Planeación e incluye los tiempos programados y reales de las actividades.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</w:t>
            </w:r>
          </w:p>
        </w:tc>
        <w:tc>
          <w:tcPr>
            <w:tcW w:w="8505" w:type="dxa"/>
          </w:tcPr>
          <w:p w:rsidR="0057455F" w:rsidRDefault="00582A04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El/</w:t>
            </w:r>
            <w:r w:rsidR="005F603C">
              <w:rPr>
                <w:rFonts w:ascii="Arial" w:hAnsi="Arial" w:cs="Arial"/>
                <w:sz w:val="20"/>
                <w:lang w:val="es-ES"/>
              </w:rPr>
              <w:t>l</w:t>
            </w:r>
            <w:r>
              <w:rPr>
                <w:rFonts w:ascii="Arial" w:hAnsi="Arial" w:cs="Arial"/>
                <w:sz w:val="20"/>
                <w:lang w:val="es-ES"/>
              </w:rPr>
              <w:t>os Marco(s) Conceptual(es)</w:t>
            </w:r>
            <w:r w:rsidR="005F603C">
              <w:rPr>
                <w:rFonts w:ascii="Arial" w:hAnsi="Arial" w:cs="Arial"/>
                <w:sz w:val="20"/>
                <w:lang w:val="es-ES"/>
              </w:rPr>
              <w:t xml:space="preserve"> incluye</w:t>
            </w:r>
            <w:r w:rsidR="00637C8A">
              <w:rPr>
                <w:rFonts w:ascii="Arial" w:hAnsi="Arial" w:cs="Arial"/>
                <w:sz w:val="20"/>
                <w:lang w:val="es-ES"/>
              </w:rPr>
              <w:t>(</w:t>
            </w:r>
            <w:r w:rsidR="005F603C">
              <w:rPr>
                <w:rFonts w:ascii="Arial" w:hAnsi="Arial" w:cs="Arial"/>
                <w:sz w:val="20"/>
                <w:lang w:val="es-ES"/>
              </w:rPr>
              <w:t>n</w:t>
            </w:r>
            <w:r w:rsidR="00637C8A">
              <w:rPr>
                <w:rFonts w:ascii="Arial" w:hAnsi="Arial" w:cs="Arial"/>
                <w:sz w:val="20"/>
                <w:lang w:val="es-ES"/>
              </w:rPr>
              <w:t>)</w:t>
            </w:r>
            <w:r w:rsidR="005F603C">
              <w:rPr>
                <w:rFonts w:ascii="Arial" w:hAnsi="Arial" w:cs="Arial"/>
                <w:sz w:val="20"/>
                <w:lang w:val="es-ES"/>
              </w:rPr>
              <w:t xml:space="preserve"> todos los Conceptos a revisar.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5</w:t>
            </w:r>
          </w:p>
        </w:tc>
        <w:tc>
          <w:tcPr>
            <w:tcW w:w="8505" w:type="dxa"/>
          </w:tcPr>
          <w:p w:rsidR="0057455F" w:rsidRDefault="005F603C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universo de cada uno de los Conceptos a revisar incluye todos los elementos que lo conforman.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6</w:t>
            </w:r>
          </w:p>
        </w:tc>
        <w:tc>
          <w:tcPr>
            <w:tcW w:w="8505" w:type="dxa"/>
          </w:tcPr>
          <w:p w:rsidR="0057455F" w:rsidRDefault="005F603C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 muestra seleccionada para revisión fue representativa, de acuerdo con el objetivo de la auditoría.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7</w:t>
            </w:r>
          </w:p>
        </w:tc>
        <w:tc>
          <w:tcPr>
            <w:tcW w:w="8505" w:type="dxa"/>
          </w:tcPr>
          <w:p w:rsidR="0057455F" w:rsidRDefault="005F603C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El/los Marco(s) Conceptual(es) contiene(n) referencias – cruces de auditoría – entre su contenido y los papeles de trabajo.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8</w:t>
            </w:r>
          </w:p>
        </w:tc>
        <w:tc>
          <w:tcPr>
            <w:tcW w:w="8505" w:type="dxa"/>
          </w:tcPr>
          <w:p w:rsidR="0057455F" w:rsidRDefault="005F603C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Se encuentran claramente definidos los criterios empleados para determinar la muestra seleccionada para revisión.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9</w:t>
            </w:r>
          </w:p>
        </w:tc>
        <w:tc>
          <w:tcPr>
            <w:tcW w:w="8505" w:type="dxa"/>
          </w:tcPr>
          <w:p w:rsidR="0057455F" w:rsidRDefault="005F603C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En el Marco Conceptual se registró la proporción porcentual de la muestra respecto del universo.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10</w:t>
            </w:r>
          </w:p>
        </w:tc>
        <w:tc>
          <w:tcPr>
            <w:tcW w:w="8505" w:type="dxa"/>
          </w:tcPr>
          <w:p w:rsidR="0057455F" w:rsidRDefault="005F603C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alcance, oportunidad, técnicas y procedimientos de auditoría, pruebas y objetivos específicos de cada uno de los conceptos a revisar se llevaron a cabo conforme se estableció en la planeación detallada.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11</w:t>
            </w:r>
          </w:p>
        </w:tc>
        <w:tc>
          <w:tcPr>
            <w:tcW w:w="8505" w:type="dxa"/>
          </w:tcPr>
          <w:p w:rsidR="0057455F" w:rsidRDefault="00C0757B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 ampliación, reducción o sustitución del grupo de auditores fue notificada a la persona Titular de la Unidad auditada mediante oficio.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12</w:t>
            </w:r>
          </w:p>
        </w:tc>
        <w:tc>
          <w:tcPr>
            <w:tcW w:w="8505" w:type="dxa"/>
          </w:tcPr>
          <w:p w:rsidR="0057455F" w:rsidRDefault="00C0757B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 ampliación y/o modificación al objetivo o el alcance de la auditoría fue notificada a la persona Titular de la Unidad auditada mediante oficio.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13</w:t>
            </w:r>
          </w:p>
        </w:tc>
        <w:tc>
          <w:tcPr>
            <w:tcW w:w="8505" w:type="dxa"/>
          </w:tcPr>
          <w:p w:rsidR="0057455F" w:rsidRDefault="00C0757B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Los oficios de solicitud de información se fundamentaron legalmente.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14</w:t>
            </w:r>
          </w:p>
        </w:tc>
        <w:tc>
          <w:tcPr>
            <w:tcW w:w="8505" w:type="dxa"/>
          </w:tcPr>
          <w:p w:rsidR="0057455F" w:rsidRDefault="00C0757B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Las cédulas de trabajo muestran el análisis de la información, con base en el desarrollo de los procedimientos y técnicas de auditoría registrados en el Marco Conceptual.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15</w:t>
            </w:r>
          </w:p>
        </w:tc>
        <w:tc>
          <w:tcPr>
            <w:tcW w:w="8505" w:type="dxa"/>
          </w:tcPr>
          <w:p w:rsidR="0057455F" w:rsidRDefault="00C0757B" w:rsidP="00C0757B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Los papeles de trabajo cubren las características de suficiencia, competencia, pertinencia y relevancia, sin que haya evidencia documental en exceso.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16</w:t>
            </w:r>
          </w:p>
        </w:tc>
        <w:tc>
          <w:tcPr>
            <w:tcW w:w="8505" w:type="dxa"/>
          </w:tcPr>
          <w:p w:rsidR="0057455F" w:rsidRDefault="00C0757B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Los papeles de trabajo se encuentran ordenados, con índices, cruces y marcas de auditoría, enlazando las cédulas de trabajo con la evidencia documental.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17</w:t>
            </w:r>
          </w:p>
        </w:tc>
        <w:tc>
          <w:tcPr>
            <w:tcW w:w="8505" w:type="dxa"/>
          </w:tcPr>
          <w:p w:rsidR="0057455F" w:rsidRDefault="00C0757B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Todos los hallazgos determinados por los auditores públicos se encuentran incluidos en las Cédulas de Observaciones.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18</w:t>
            </w:r>
          </w:p>
        </w:tc>
        <w:tc>
          <w:tcPr>
            <w:tcW w:w="8505" w:type="dxa"/>
          </w:tcPr>
          <w:p w:rsidR="0057455F" w:rsidRDefault="00C0757B" w:rsidP="00C0757B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Las Cédulas de Observaciones se encuentran sustentadas con cédulas de trabajo y evidencia documental suficiente, competente, pertinente y relevante.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19</w:t>
            </w:r>
          </w:p>
        </w:tc>
        <w:tc>
          <w:tcPr>
            <w:tcW w:w="8505" w:type="dxa"/>
          </w:tcPr>
          <w:p w:rsidR="0057455F" w:rsidRDefault="00C0757B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Las Cédulas de Observaciones se encuentran enlazadas con las cédulas de trabajo mediante cruces de auditoría.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20</w:t>
            </w:r>
          </w:p>
        </w:tc>
        <w:tc>
          <w:tcPr>
            <w:tcW w:w="8505" w:type="dxa"/>
          </w:tcPr>
          <w:p w:rsidR="0057455F" w:rsidRDefault="008F49DA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Las Cédulas de Observaciones contienen los hallazgos detectados, sus causas y efectos, así como la normatividad transgredida, incumplida u omitida.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5207D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21</w:t>
            </w:r>
          </w:p>
        </w:tc>
        <w:tc>
          <w:tcPr>
            <w:tcW w:w="8505" w:type="dxa"/>
          </w:tcPr>
          <w:p w:rsidR="0057455F" w:rsidRDefault="008F49DA" w:rsidP="0054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Las Cédulas de Observaciones incluyen fecha compromiso de atención, así como el nombre, cargo y firma de los responsables de atenderlas</w:t>
            </w:r>
            <w:r w:rsidR="0054603C">
              <w:rPr>
                <w:rFonts w:ascii="Arial" w:hAnsi="Arial" w:cs="Arial"/>
                <w:sz w:val="20"/>
                <w:lang w:val="es-ES"/>
              </w:rPr>
              <w:t xml:space="preserve">, </w:t>
            </w:r>
            <w:r w:rsidRPr="0054603C">
              <w:rPr>
                <w:rFonts w:ascii="Arial" w:hAnsi="Arial" w:cs="Arial"/>
                <w:sz w:val="20"/>
                <w:lang w:val="es-ES"/>
              </w:rPr>
              <w:t xml:space="preserve">o en su caso el acta que sustente que no </w:t>
            </w:r>
            <w:r w:rsidR="00637C8A" w:rsidRPr="0054603C">
              <w:rPr>
                <w:rFonts w:ascii="Arial" w:hAnsi="Arial" w:cs="Arial"/>
                <w:sz w:val="20"/>
                <w:lang w:val="es-ES"/>
              </w:rPr>
              <w:t>estuvieron de acuerdo en</w:t>
            </w:r>
            <w:r w:rsidR="0054603C">
              <w:rPr>
                <w:rFonts w:ascii="Arial" w:hAnsi="Arial" w:cs="Arial"/>
                <w:sz w:val="20"/>
                <w:lang w:val="es-ES"/>
              </w:rPr>
              <w:t xml:space="preserve"> firmar.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</w:tbl>
    <w:p w:rsidR="00923915" w:rsidRDefault="00923915">
      <w:r>
        <w:br w:type="page"/>
      </w:r>
    </w:p>
    <w:p w:rsidR="0054603C" w:rsidRDefault="0054603C"/>
    <w:tbl>
      <w:tblPr>
        <w:tblStyle w:val="Tablaconcuadrcula"/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8"/>
        <w:gridCol w:w="8505"/>
        <w:gridCol w:w="850"/>
      </w:tblGrid>
      <w:tr w:rsidR="0054603C" w:rsidTr="0054603C">
        <w:tc>
          <w:tcPr>
            <w:tcW w:w="738" w:type="dxa"/>
          </w:tcPr>
          <w:p w:rsidR="0054603C" w:rsidRPr="00380F73" w:rsidRDefault="0054603C" w:rsidP="0022523F">
            <w:pPr>
              <w:tabs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No.</w:t>
            </w:r>
          </w:p>
        </w:tc>
        <w:tc>
          <w:tcPr>
            <w:tcW w:w="8505" w:type="dxa"/>
          </w:tcPr>
          <w:p w:rsidR="0054603C" w:rsidRDefault="0054603C" w:rsidP="0022523F">
            <w:pPr>
              <w:tabs>
                <w:tab w:val="center" w:pos="5173"/>
              </w:tabs>
              <w:spacing w:after="0" w:line="240" w:lineRule="auto"/>
              <w:ind w:right="34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Concepto</w:t>
            </w:r>
          </w:p>
        </w:tc>
        <w:tc>
          <w:tcPr>
            <w:tcW w:w="850" w:type="dxa"/>
          </w:tcPr>
          <w:p w:rsidR="0054603C" w:rsidRDefault="0054603C" w:rsidP="0022523F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 xml:space="preserve">Rev. </w:t>
            </w:r>
            <w:r w:rsidRPr="0015207D">
              <w:rPr>
                <w:rFonts w:ascii="Arial" w:hAnsi="Arial" w:cs="Arial"/>
                <w:b/>
                <w:sz w:val="18"/>
                <w:lang w:val="es-ES"/>
              </w:rPr>
              <w:t>(5)</w:t>
            </w:r>
          </w:p>
        </w:tc>
      </w:tr>
      <w:tr w:rsidR="0057455F" w:rsidTr="0054603C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22</w:t>
            </w:r>
          </w:p>
        </w:tc>
        <w:tc>
          <w:tcPr>
            <w:tcW w:w="8505" w:type="dxa"/>
          </w:tcPr>
          <w:p w:rsidR="0057455F" w:rsidRDefault="008F49DA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Las observaciones fueron concertadas con la Unidad auditada.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54603C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23</w:t>
            </w:r>
          </w:p>
        </w:tc>
        <w:tc>
          <w:tcPr>
            <w:tcW w:w="8505" w:type="dxa"/>
          </w:tcPr>
          <w:p w:rsidR="0057455F" w:rsidRDefault="008F49DA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contenido del informe incluye la problemática general acorde con las observaciones, antecedentes, objetivo y alcances de la auditoría, resultados, conclusión y recomendación general.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54603C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24</w:t>
            </w:r>
          </w:p>
        </w:tc>
        <w:tc>
          <w:tcPr>
            <w:tcW w:w="8505" w:type="dxa"/>
          </w:tcPr>
          <w:p w:rsidR="0057455F" w:rsidRDefault="006F1CED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 ampliación, reducción o sustitución del grupo de auditores se mencionó en el informe.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54603C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25</w:t>
            </w:r>
          </w:p>
        </w:tc>
        <w:tc>
          <w:tcPr>
            <w:tcW w:w="8505" w:type="dxa"/>
          </w:tcPr>
          <w:p w:rsidR="0057455F" w:rsidRDefault="006F1CED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 ampliación y/o modificación al objetivo o el alcance de la auditoría se incluyó en el informe.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54603C">
        <w:tc>
          <w:tcPr>
            <w:tcW w:w="738" w:type="dxa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26</w:t>
            </w:r>
          </w:p>
        </w:tc>
        <w:tc>
          <w:tcPr>
            <w:tcW w:w="8505" w:type="dxa"/>
          </w:tcPr>
          <w:p w:rsidR="0057455F" w:rsidRDefault="006F1CED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informe fue oportuno, completo, exacto, objetivo, convincente, claro, conciso y útil.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8D21E6" w:rsidTr="0054603C">
        <w:tc>
          <w:tcPr>
            <w:tcW w:w="738" w:type="dxa"/>
          </w:tcPr>
          <w:p w:rsidR="008D21E6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27</w:t>
            </w:r>
          </w:p>
        </w:tc>
        <w:tc>
          <w:tcPr>
            <w:tcW w:w="8505" w:type="dxa"/>
          </w:tcPr>
          <w:p w:rsidR="008D21E6" w:rsidRDefault="006F1CED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Los resultados de la auditoría fueron notificados a la Unidad auditada y a las instancias correspondientes.</w:t>
            </w:r>
          </w:p>
        </w:tc>
        <w:tc>
          <w:tcPr>
            <w:tcW w:w="850" w:type="dxa"/>
          </w:tcPr>
          <w:p w:rsidR="008D21E6" w:rsidRPr="00380F73" w:rsidRDefault="008D21E6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8D21E6" w:rsidTr="0054603C">
        <w:tc>
          <w:tcPr>
            <w:tcW w:w="738" w:type="dxa"/>
          </w:tcPr>
          <w:p w:rsidR="008D21E6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28</w:t>
            </w:r>
          </w:p>
        </w:tc>
        <w:tc>
          <w:tcPr>
            <w:tcW w:w="8505" w:type="dxa"/>
          </w:tcPr>
          <w:p w:rsidR="008D21E6" w:rsidRDefault="006F1CED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informe se encuentra firmado por la persona titular de la Unidad auditora.</w:t>
            </w:r>
          </w:p>
        </w:tc>
        <w:tc>
          <w:tcPr>
            <w:tcW w:w="850" w:type="dxa"/>
          </w:tcPr>
          <w:p w:rsidR="008D21E6" w:rsidRPr="00380F73" w:rsidRDefault="008D21E6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8D21E6" w:rsidTr="0054603C">
        <w:tc>
          <w:tcPr>
            <w:tcW w:w="738" w:type="dxa"/>
          </w:tcPr>
          <w:p w:rsidR="008D21E6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29</w:t>
            </w:r>
          </w:p>
        </w:tc>
        <w:tc>
          <w:tcPr>
            <w:tcW w:w="8505" w:type="dxa"/>
          </w:tcPr>
          <w:p w:rsidR="008D21E6" w:rsidRDefault="006F1CED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expediente de la auditoría se integró de manera ordenada, con cédulas, informes, anexos y papeles de trabajo generados en cada una de las etapas.</w:t>
            </w:r>
          </w:p>
        </w:tc>
        <w:tc>
          <w:tcPr>
            <w:tcW w:w="850" w:type="dxa"/>
          </w:tcPr>
          <w:p w:rsidR="008D21E6" w:rsidRPr="00380F73" w:rsidRDefault="008D21E6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8D21E6" w:rsidTr="0054603C">
        <w:tc>
          <w:tcPr>
            <w:tcW w:w="738" w:type="dxa"/>
          </w:tcPr>
          <w:p w:rsidR="008D21E6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30</w:t>
            </w:r>
          </w:p>
        </w:tc>
        <w:tc>
          <w:tcPr>
            <w:tcW w:w="8505" w:type="dxa"/>
          </w:tcPr>
          <w:p w:rsidR="008D21E6" w:rsidRDefault="006F1CED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Los hallazgos que conllevan a presuntas faltas administrativas se consideraron para la integración del informe de irregularidades detectadas.</w:t>
            </w:r>
          </w:p>
        </w:tc>
        <w:tc>
          <w:tcPr>
            <w:tcW w:w="850" w:type="dxa"/>
          </w:tcPr>
          <w:p w:rsidR="008D21E6" w:rsidRPr="00380F73" w:rsidRDefault="008D21E6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</w:tbl>
    <w:p w:rsidR="00C314FA" w:rsidRDefault="00C314FA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Aclaraciones o comentarios:</w:t>
      </w: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0F584C" w:rsidRDefault="000F584C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0F584C" w:rsidRPr="00E95E94" w:rsidRDefault="000F584C" w:rsidP="000F584C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sz w:val="12"/>
          <w:szCs w:val="12"/>
          <w:lang w:val="es-ES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78"/>
        <w:gridCol w:w="282"/>
        <w:gridCol w:w="3223"/>
        <w:gridCol w:w="279"/>
        <w:gridCol w:w="2977"/>
      </w:tblGrid>
      <w:tr w:rsidR="000F584C" w:rsidRPr="00F96D26" w:rsidTr="000F584C">
        <w:trPr>
          <w:trHeight w:val="1034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584C" w:rsidRPr="006011A0" w:rsidRDefault="00384172" w:rsidP="003B60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8"/>
              </w:rPr>
              <w:t>(6</w:t>
            </w:r>
            <w:r w:rsidR="000F584C" w:rsidRPr="006011A0">
              <w:rPr>
                <w:rFonts w:ascii="Arial" w:hAnsi="Arial" w:cs="Arial"/>
                <w:b/>
                <w:sz w:val="18"/>
              </w:rPr>
              <w:t>)</w:t>
            </w:r>
          </w:p>
          <w:p w:rsidR="000F584C" w:rsidRPr="00F96D26" w:rsidRDefault="000F584C" w:rsidP="003B6015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F584C" w:rsidRPr="00F96D26" w:rsidRDefault="000F584C" w:rsidP="003B60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584C" w:rsidRDefault="000F584C" w:rsidP="003B6015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(7</w:t>
            </w:r>
            <w:r w:rsidRPr="006011A0">
              <w:rPr>
                <w:rFonts w:ascii="Arial" w:hAnsi="Arial" w:cs="Arial"/>
                <w:b/>
                <w:sz w:val="18"/>
              </w:rPr>
              <w:t>)</w:t>
            </w:r>
          </w:p>
          <w:p w:rsidR="000F584C" w:rsidRPr="006011A0" w:rsidRDefault="000F584C" w:rsidP="003B601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584C" w:rsidRPr="006011A0" w:rsidRDefault="000F584C" w:rsidP="000F584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F584C" w:rsidRPr="00F96D26" w:rsidTr="000F584C">
        <w:trPr>
          <w:trHeight w:val="266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Jefe/a de Grupo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584C" w:rsidRPr="00F96D26" w:rsidRDefault="000F584C" w:rsidP="003B60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Coordinador/a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Fecha </w:t>
            </w:r>
            <w:r w:rsidRPr="00384172">
              <w:rPr>
                <w:rFonts w:ascii="Arial" w:hAnsi="Arial" w:cs="Arial"/>
                <w:b/>
                <w:sz w:val="18"/>
              </w:rPr>
              <w:t>(8)</w:t>
            </w:r>
          </w:p>
        </w:tc>
      </w:tr>
    </w:tbl>
    <w:p w:rsidR="0054603C" w:rsidRDefault="0054603C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54603C" w:rsidRPr="0054603C" w:rsidRDefault="0054603C" w:rsidP="0054603C">
      <w:pPr>
        <w:rPr>
          <w:rFonts w:ascii="Arial" w:hAnsi="Arial" w:cs="Arial"/>
          <w:lang w:val="es-ES"/>
        </w:rPr>
      </w:pPr>
    </w:p>
    <w:p w:rsidR="0054603C" w:rsidRPr="0054603C" w:rsidRDefault="0054603C" w:rsidP="0054603C">
      <w:pPr>
        <w:rPr>
          <w:rFonts w:ascii="Arial" w:hAnsi="Arial" w:cs="Arial"/>
          <w:lang w:val="es-ES"/>
        </w:rPr>
      </w:pPr>
    </w:p>
    <w:p w:rsidR="0054603C" w:rsidRPr="0054603C" w:rsidRDefault="0054603C" w:rsidP="0054603C">
      <w:pPr>
        <w:rPr>
          <w:rFonts w:ascii="Arial" w:hAnsi="Arial" w:cs="Arial"/>
          <w:lang w:val="es-ES"/>
        </w:rPr>
      </w:pPr>
    </w:p>
    <w:p w:rsidR="0054603C" w:rsidRDefault="0054603C" w:rsidP="0054603C">
      <w:pPr>
        <w:rPr>
          <w:rFonts w:ascii="Arial" w:hAnsi="Arial" w:cs="Arial"/>
          <w:lang w:val="es-ES"/>
        </w:rPr>
      </w:pPr>
    </w:p>
    <w:p w:rsidR="000F584C" w:rsidRPr="0054603C" w:rsidRDefault="0054603C" w:rsidP="0054603C">
      <w:pPr>
        <w:tabs>
          <w:tab w:val="left" w:pos="6060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ab/>
      </w:r>
    </w:p>
    <w:sectPr w:rsidR="000F584C" w:rsidRPr="0054603C" w:rsidSect="005324A3">
      <w:headerReference w:type="default" r:id="rId8"/>
      <w:footerReference w:type="even" r:id="rId9"/>
      <w:footerReference w:type="default" r:id="rId10"/>
      <w:pgSz w:w="12240" w:h="15840"/>
      <w:pgMar w:top="669" w:right="900" w:bottom="1417" w:left="993" w:header="142" w:footer="9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202" w:rsidRDefault="00041202" w:rsidP="006831B5">
      <w:pPr>
        <w:spacing w:after="0" w:line="240" w:lineRule="auto"/>
      </w:pPr>
      <w:r>
        <w:separator/>
      </w:r>
    </w:p>
  </w:endnote>
  <w:endnote w:type="continuationSeparator" w:id="0">
    <w:p w:rsidR="00041202" w:rsidRDefault="00041202" w:rsidP="0068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6F" w:rsidRDefault="00726DC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04D" w:rsidRPr="00380F73" w:rsidRDefault="0054603C" w:rsidP="00090CCA">
    <w:pPr>
      <w:pStyle w:val="Piedepgina"/>
      <w:jc w:val="right"/>
    </w:pPr>
    <w:r w:rsidRPr="0054603C">
      <w:rPr>
        <w:rFonts w:ascii="Arial" w:hAnsi="Arial" w:cs="Arial"/>
        <w:b/>
        <w:noProof/>
        <w:sz w:val="10"/>
        <w:szCs w:val="10"/>
      </w:rPr>
      <w:drawing>
        <wp:anchor distT="0" distB="0" distL="114300" distR="114300" simplePos="0" relativeHeight="251658240" behindDoc="0" locked="0" layoutInCell="1" allowOverlap="1" wp14:anchorId="72D67029" wp14:editId="2799C07E">
          <wp:simplePos x="0" y="0"/>
          <wp:positionH relativeFrom="column">
            <wp:posOffset>5732145</wp:posOffset>
          </wp:positionH>
          <wp:positionV relativeFrom="paragraph">
            <wp:posOffset>-492125</wp:posOffset>
          </wp:positionV>
          <wp:extent cx="741600" cy="820800"/>
          <wp:effectExtent l="0" t="0" r="1905" b="0"/>
          <wp:wrapThrough wrapText="bothSides">
            <wp:wrapPolygon edited="0">
              <wp:start x="0" y="0"/>
              <wp:lineTo x="0" y="21065"/>
              <wp:lineTo x="21100" y="21065"/>
              <wp:lineTo x="21100" y="0"/>
              <wp:lineTo x="0" y="0"/>
            </wp:wrapPolygon>
          </wp:wrapThrough>
          <wp:docPr id="2" name="Imagen 2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D59D5" w:rsidRPr="009D59D5" w:rsidRDefault="009D59D5" w:rsidP="009D59D5">
    <w:pPr>
      <w:spacing w:after="0" w:line="240" w:lineRule="auto"/>
      <w:jc w:val="center"/>
      <w:rPr>
        <w:rFonts w:ascii="Arial" w:hAnsi="Arial" w:cs="Arial"/>
        <w:b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202" w:rsidRDefault="00041202" w:rsidP="006831B5">
      <w:pPr>
        <w:spacing w:after="0" w:line="240" w:lineRule="auto"/>
      </w:pPr>
      <w:r>
        <w:separator/>
      </w:r>
    </w:p>
  </w:footnote>
  <w:footnote w:type="continuationSeparator" w:id="0">
    <w:p w:rsidR="00041202" w:rsidRDefault="00041202" w:rsidP="0068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2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21"/>
      <w:gridCol w:w="5185"/>
    </w:tblGrid>
    <w:tr w:rsidR="008774F0" w:rsidTr="0054603C">
      <w:trPr>
        <w:trHeight w:val="1383"/>
      </w:trPr>
      <w:tc>
        <w:tcPr>
          <w:tcW w:w="5021" w:type="dxa"/>
          <w:hideMark/>
        </w:tcPr>
        <w:p w:rsidR="008774F0" w:rsidRDefault="008774F0" w:rsidP="008774F0">
          <w:pPr>
            <w:pStyle w:val="Encabezado"/>
            <w:rPr>
              <w:rFonts w:eastAsiaTheme="minorHAnsi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28575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185" w:type="dxa"/>
          <w:vAlign w:val="center"/>
          <w:hideMark/>
        </w:tcPr>
        <w:p w:rsidR="0054603C" w:rsidRDefault="008774F0" w:rsidP="008774F0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  <w:lang w:eastAsia="en-US"/>
            </w:rPr>
          </w:pPr>
          <w:r>
            <w:rPr>
              <w:rFonts w:ascii="Gotham Book" w:hAnsi="Gotham Book"/>
              <w:b/>
              <w:color w:val="002060"/>
              <w:szCs w:val="20"/>
              <w:lang w:eastAsia="en-US"/>
            </w:rPr>
            <w:t xml:space="preserve">DIRECCIÓN GENERAL DE </w:t>
          </w:r>
        </w:p>
        <w:p w:rsidR="008774F0" w:rsidRDefault="008774F0" w:rsidP="008774F0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  <w:lang w:eastAsia="en-US"/>
            </w:rPr>
          </w:pPr>
          <w:r>
            <w:rPr>
              <w:rFonts w:ascii="Gotham Book" w:hAnsi="Gotham Book"/>
              <w:b/>
              <w:color w:val="002060"/>
              <w:szCs w:val="20"/>
              <w:lang w:eastAsia="en-US"/>
            </w:rPr>
            <w:t>INSPECCIÓN E INVESTIGACIÓN</w:t>
          </w:r>
        </w:p>
      </w:tc>
    </w:tr>
  </w:tbl>
  <w:p w:rsidR="00380F73" w:rsidRDefault="00380F73" w:rsidP="008774F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0640"/>
    <w:multiLevelType w:val="hybridMultilevel"/>
    <w:tmpl w:val="D05E5C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627B0"/>
    <w:multiLevelType w:val="hybridMultilevel"/>
    <w:tmpl w:val="AFDC039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82D9E"/>
    <w:multiLevelType w:val="hybridMultilevel"/>
    <w:tmpl w:val="6A826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11F2E"/>
    <w:multiLevelType w:val="hybridMultilevel"/>
    <w:tmpl w:val="BB5C46F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7F29A4"/>
    <w:multiLevelType w:val="hybridMultilevel"/>
    <w:tmpl w:val="58821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554BD"/>
    <w:multiLevelType w:val="hybridMultilevel"/>
    <w:tmpl w:val="4FF0FB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21873"/>
    <w:multiLevelType w:val="hybridMultilevel"/>
    <w:tmpl w:val="4BFA1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F25F51"/>
    <w:multiLevelType w:val="hybridMultilevel"/>
    <w:tmpl w:val="877898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736CE"/>
    <w:multiLevelType w:val="hybridMultilevel"/>
    <w:tmpl w:val="BE4C1CEE"/>
    <w:lvl w:ilvl="0" w:tplc="080A000F">
      <w:start w:val="1"/>
      <w:numFmt w:val="decimal"/>
      <w:lvlText w:val="%1."/>
      <w:lvlJc w:val="left"/>
      <w:pPr>
        <w:ind w:left="2424" w:hanging="360"/>
      </w:pPr>
    </w:lvl>
    <w:lvl w:ilvl="1" w:tplc="080A0019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 w:tplc="080A001B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 w:tplc="080A000F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 w:tplc="080A0019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 w:tplc="080A001B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 w:tplc="080A000F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 w:tplc="080A0019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 w:tplc="080A001B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9">
    <w:nsid w:val="5EAC3B53"/>
    <w:multiLevelType w:val="hybridMultilevel"/>
    <w:tmpl w:val="55CE16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281ED8"/>
    <w:multiLevelType w:val="hybridMultilevel"/>
    <w:tmpl w:val="1382A5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26277C"/>
    <w:multiLevelType w:val="hybridMultilevel"/>
    <w:tmpl w:val="0C74FEA8"/>
    <w:lvl w:ilvl="0" w:tplc="08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7A265E28"/>
    <w:multiLevelType w:val="hybridMultilevel"/>
    <w:tmpl w:val="EE282F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423F0"/>
    <w:multiLevelType w:val="hybridMultilevel"/>
    <w:tmpl w:val="C818ED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0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FDB"/>
    <w:rsid w:val="00003903"/>
    <w:rsid w:val="000046C6"/>
    <w:rsid w:val="00007D22"/>
    <w:rsid w:val="0001525C"/>
    <w:rsid w:val="00016E9E"/>
    <w:rsid w:val="00017509"/>
    <w:rsid w:val="0002566F"/>
    <w:rsid w:val="00035A63"/>
    <w:rsid w:val="00041202"/>
    <w:rsid w:val="00056D20"/>
    <w:rsid w:val="000717AB"/>
    <w:rsid w:val="00071BC6"/>
    <w:rsid w:val="00072C95"/>
    <w:rsid w:val="00073ECA"/>
    <w:rsid w:val="000756E9"/>
    <w:rsid w:val="00077F41"/>
    <w:rsid w:val="00080A5D"/>
    <w:rsid w:val="00086C0E"/>
    <w:rsid w:val="00090CCA"/>
    <w:rsid w:val="000A01CA"/>
    <w:rsid w:val="000A7C8E"/>
    <w:rsid w:val="000B314C"/>
    <w:rsid w:val="000B5148"/>
    <w:rsid w:val="000B5262"/>
    <w:rsid w:val="000C46B4"/>
    <w:rsid w:val="000D00D9"/>
    <w:rsid w:val="000D293E"/>
    <w:rsid w:val="000D7622"/>
    <w:rsid w:val="000E30DF"/>
    <w:rsid w:val="000E4C08"/>
    <w:rsid w:val="000E5394"/>
    <w:rsid w:val="000E5EAA"/>
    <w:rsid w:val="000F5727"/>
    <w:rsid w:val="000F584C"/>
    <w:rsid w:val="000F5E1F"/>
    <w:rsid w:val="00101AB0"/>
    <w:rsid w:val="001145C6"/>
    <w:rsid w:val="00117A07"/>
    <w:rsid w:val="00123629"/>
    <w:rsid w:val="001267E0"/>
    <w:rsid w:val="00133D29"/>
    <w:rsid w:val="00134DBD"/>
    <w:rsid w:val="0014409F"/>
    <w:rsid w:val="0014550F"/>
    <w:rsid w:val="00145E2E"/>
    <w:rsid w:val="0014774A"/>
    <w:rsid w:val="0015207D"/>
    <w:rsid w:val="00153BE0"/>
    <w:rsid w:val="001673FF"/>
    <w:rsid w:val="00176DF7"/>
    <w:rsid w:val="00177789"/>
    <w:rsid w:val="00177CDF"/>
    <w:rsid w:val="0018220D"/>
    <w:rsid w:val="00184068"/>
    <w:rsid w:val="0019102D"/>
    <w:rsid w:val="001911F7"/>
    <w:rsid w:val="0019408A"/>
    <w:rsid w:val="001A1641"/>
    <w:rsid w:val="001A2270"/>
    <w:rsid w:val="001C1E58"/>
    <w:rsid w:val="001C4EA9"/>
    <w:rsid w:val="001C7AC0"/>
    <w:rsid w:val="001D7C30"/>
    <w:rsid w:val="001E133E"/>
    <w:rsid w:val="001E6435"/>
    <w:rsid w:val="001F05BA"/>
    <w:rsid w:val="001F52BB"/>
    <w:rsid w:val="00201D58"/>
    <w:rsid w:val="002030B7"/>
    <w:rsid w:val="00205B35"/>
    <w:rsid w:val="00206B27"/>
    <w:rsid w:val="0021288A"/>
    <w:rsid w:val="00212B51"/>
    <w:rsid w:val="00213307"/>
    <w:rsid w:val="00217286"/>
    <w:rsid w:val="00221A27"/>
    <w:rsid w:val="00222E76"/>
    <w:rsid w:val="00232E67"/>
    <w:rsid w:val="00234075"/>
    <w:rsid w:val="00235C8A"/>
    <w:rsid w:val="00236F65"/>
    <w:rsid w:val="00250A84"/>
    <w:rsid w:val="00252FE8"/>
    <w:rsid w:val="00260D97"/>
    <w:rsid w:val="00263AA0"/>
    <w:rsid w:val="00280352"/>
    <w:rsid w:val="002823F1"/>
    <w:rsid w:val="002954FC"/>
    <w:rsid w:val="002A349E"/>
    <w:rsid w:val="002A3B51"/>
    <w:rsid w:val="002A6F1A"/>
    <w:rsid w:val="002A7AC0"/>
    <w:rsid w:val="002B3C4C"/>
    <w:rsid w:val="002C4F08"/>
    <w:rsid w:val="002C55F0"/>
    <w:rsid w:val="002D71C7"/>
    <w:rsid w:val="002D7AF4"/>
    <w:rsid w:val="002E5EF7"/>
    <w:rsid w:val="002E6A6B"/>
    <w:rsid w:val="002F2752"/>
    <w:rsid w:val="002F647F"/>
    <w:rsid w:val="002F678B"/>
    <w:rsid w:val="003033A5"/>
    <w:rsid w:val="00304723"/>
    <w:rsid w:val="00313F17"/>
    <w:rsid w:val="00314F97"/>
    <w:rsid w:val="00316A1D"/>
    <w:rsid w:val="0033389F"/>
    <w:rsid w:val="003340F7"/>
    <w:rsid w:val="003351AC"/>
    <w:rsid w:val="0034116B"/>
    <w:rsid w:val="00352AF2"/>
    <w:rsid w:val="0036446D"/>
    <w:rsid w:val="003648AB"/>
    <w:rsid w:val="003655C8"/>
    <w:rsid w:val="00380F65"/>
    <w:rsid w:val="00380F73"/>
    <w:rsid w:val="00384172"/>
    <w:rsid w:val="00387B7E"/>
    <w:rsid w:val="0039052C"/>
    <w:rsid w:val="003913D9"/>
    <w:rsid w:val="00391D30"/>
    <w:rsid w:val="003923D7"/>
    <w:rsid w:val="0039286A"/>
    <w:rsid w:val="003973E0"/>
    <w:rsid w:val="003A2397"/>
    <w:rsid w:val="003A43AE"/>
    <w:rsid w:val="003A5CEB"/>
    <w:rsid w:val="003A74F4"/>
    <w:rsid w:val="003B0694"/>
    <w:rsid w:val="003B088D"/>
    <w:rsid w:val="003B14E9"/>
    <w:rsid w:val="003B1C82"/>
    <w:rsid w:val="003B5CD2"/>
    <w:rsid w:val="003B7455"/>
    <w:rsid w:val="003C0FC9"/>
    <w:rsid w:val="003C2657"/>
    <w:rsid w:val="003C65EE"/>
    <w:rsid w:val="003D7C89"/>
    <w:rsid w:val="003E36CD"/>
    <w:rsid w:val="003E5504"/>
    <w:rsid w:val="00400696"/>
    <w:rsid w:val="00413679"/>
    <w:rsid w:val="00415304"/>
    <w:rsid w:val="004260E2"/>
    <w:rsid w:val="00431A5D"/>
    <w:rsid w:val="00436183"/>
    <w:rsid w:val="004371AF"/>
    <w:rsid w:val="00443881"/>
    <w:rsid w:val="004526BA"/>
    <w:rsid w:val="004549EC"/>
    <w:rsid w:val="00466E1C"/>
    <w:rsid w:val="004722EF"/>
    <w:rsid w:val="00485818"/>
    <w:rsid w:val="00492583"/>
    <w:rsid w:val="004B1D37"/>
    <w:rsid w:val="004B3D4C"/>
    <w:rsid w:val="004B55F1"/>
    <w:rsid w:val="004B5FBF"/>
    <w:rsid w:val="004B6DFD"/>
    <w:rsid w:val="004D184F"/>
    <w:rsid w:val="004E1E97"/>
    <w:rsid w:val="004E3FA0"/>
    <w:rsid w:val="004E711E"/>
    <w:rsid w:val="00500920"/>
    <w:rsid w:val="0050166F"/>
    <w:rsid w:val="005048B7"/>
    <w:rsid w:val="00510E32"/>
    <w:rsid w:val="005153C9"/>
    <w:rsid w:val="00526D2A"/>
    <w:rsid w:val="005321D5"/>
    <w:rsid w:val="005324A3"/>
    <w:rsid w:val="00532965"/>
    <w:rsid w:val="00534F07"/>
    <w:rsid w:val="00535D05"/>
    <w:rsid w:val="005364F2"/>
    <w:rsid w:val="00544A78"/>
    <w:rsid w:val="005453D0"/>
    <w:rsid w:val="0054603C"/>
    <w:rsid w:val="005535FF"/>
    <w:rsid w:val="00554B6A"/>
    <w:rsid w:val="0057455F"/>
    <w:rsid w:val="00582A04"/>
    <w:rsid w:val="0058332C"/>
    <w:rsid w:val="00586608"/>
    <w:rsid w:val="0059145D"/>
    <w:rsid w:val="005932E4"/>
    <w:rsid w:val="005A25C4"/>
    <w:rsid w:val="005B1D69"/>
    <w:rsid w:val="005B7731"/>
    <w:rsid w:val="005B7BAE"/>
    <w:rsid w:val="005C20E8"/>
    <w:rsid w:val="005D3952"/>
    <w:rsid w:val="005E0234"/>
    <w:rsid w:val="005E2F4D"/>
    <w:rsid w:val="005E7726"/>
    <w:rsid w:val="005F4FAC"/>
    <w:rsid w:val="005F603C"/>
    <w:rsid w:val="005F7796"/>
    <w:rsid w:val="00600F13"/>
    <w:rsid w:val="006011A0"/>
    <w:rsid w:val="006037A1"/>
    <w:rsid w:val="00616EC7"/>
    <w:rsid w:val="00621936"/>
    <w:rsid w:val="00633881"/>
    <w:rsid w:val="00637C8A"/>
    <w:rsid w:val="006505AE"/>
    <w:rsid w:val="00665886"/>
    <w:rsid w:val="00666AA4"/>
    <w:rsid w:val="0067092D"/>
    <w:rsid w:val="00677D7F"/>
    <w:rsid w:val="006831B5"/>
    <w:rsid w:val="006915CB"/>
    <w:rsid w:val="006915EF"/>
    <w:rsid w:val="00697F81"/>
    <w:rsid w:val="006A4DE1"/>
    <w:rsid w:val="006B0B01"/>
    <w:rsid w:val="006C6C56"/>
    <w:rsid w:val="006D706A"/>
    <w:rsid w:val="006E1533"/>
    <w:rsid w:val="006F0889"/>
    <w:rsid w:val="006F1CED"/>
    <w:rsid w:val="006F5B7B"/>
    <w:rsid w:val="0070403C"/>
    <w:rsid w:val="00711614"/>
    <w:rsid w:val="00713E11"/>
    <w:rsid w:val="00726DC4"/>
    <w:rsid w:val="0072729E"/>
    <w:rsid w:val="007302E4"/>
    <w:rsid w:val="007358AA"/>
    <w:rsid w:val="00744C55"/>
    <w:rsid w:val="00744F58"/>
    <w:rsid w:val="007511D2"/>
    <w:rsid w:val="00757B83"/>
    <w:rsid w:val="00766895"/>
    <w:rsid w:val="007673E5"/>
    <w:rsid w:val="00775833"/>
    <w:rsid w:val="00787C3D"/>
    <w:rsid w:val="007A2FAA"/>
    <w:rsid w:val="007A55B5"/>
    <w:rsid w:val="007A7776"/>
    <w:rsid w:val="007B5939"/>
    <w:rsid w:val="007C1392"/>
    <w:rsid w:val="007C30D7"/>
    <w:rsid w:val="007D1549"/>
    <w:rsid w:val="007D36AB"/>
    <w:rsid w:val="007E2477"/>
    <w:rsid w:val="007E4C15"/>
    <w:rsid w:val="007F5147"/>
    <w:rsid w:val="00802909"/>
    <w:rsid w:val="00803F44"/>
    <w:rsid w:val="00805AA8"/>
    <w:rsid w:val="00813E2D"/>
    <w:rsid w:val="0081456A"/>
    <w:rsid w:val="00814E62"/>
    <w:rsid w:val="0081600A"/>
    <w:rsid w:val="008254E6"/>
    <w:rsid w:val="00830A56"/>
    <w:rsid w:val="00832D55"/>
    <w:rsid w:val="00834611"/>
    <w:rsid w:val="00835D05"/>
    <w:rsid w:val="00845517"/>
    <w:rsid w:val="008507BA"/>
    <w:rsid w:val="008658AD"/>
    <w:rsid w:val="0087178A"/>
    <w:rsid w:val="008774F0"/>
    <w:rsid w:val="00881794"/>
    <w:rsid w:val="008834AF"/>
    <w:rsid w:val="008935C7"/>
    <w:rsid w:val="008A3FC2"/>
    <w:rsid w:val="008C27E0"/>
    <w:rsid w:val="008C2DD7"/>
    <w:rsid w:val="008C7CDF"/>
    <w:rsid w:val="008D03E1"/>
    <w:rsid w:val="008D21E6"/>
    <w:rsid w:val="008D38D8"/>
    <w:rsid w:val="008D4C5B"/>
    <w:rsid w:val="008E490B"/>
    <w:rsid w:val="008E6E6B"/>
    <w:rsid w:val="008F49DA"/>
    <w:rsid w:val="008F591C"/>
    <w:rsid w:val="008F6CAA"/>
    <w:rsid w:val="008F7BA8"/>
    <w:rsid w:val="00902F5D"/>
    <w:rsid w:val="009111FD"/>
    <w:rsid w:val="009232F8"/>
    <w:rsid w:val="00923915"/>
    <w:rsid w:val="009254B9"/>
    <w:rsid w:val="00927F85"/>
    <w:rsid w:val="00932C5E"/>
    <w:rsid w:val="00935A3E"/>
    <w:rsid w:val="00937825"/>
    <w:rsid w:val="00937ACF"/>
    <w:rsid w:val="00941290"/>
    <w:rsid w:val="00945167"/>
    <w:rsid w:val="00945223"/>
    <w:rsid w:val="00950497"/>
    <w:rsid w:val="00977554"/>
    <w:rsid w:val="0098394A"/>
    <w:rsid w:val="00983C49"/>
    <w:rsid w:val="00990788"/>
    <w:rsid w:val="009A054F"/>
    <w:rsid w:val="009A3FB5"/>
    <w:rsid w:val="009B049A"/>
    <w:rsid w:val="009B5C32"/>
    <w:rsid w:val="009B6BD5"/>
    <w:rsid w:val="009D2C1B"/>
    <w:rsid w:val="009D4E92"/>
    <w:rsid w:val="009D59D5"/>
    <w:rsid w:val="009F2562"/>
    <w:rsid w:val="00A040CE"/>
    <w:rsid w:val="00A1355D"/>
    <w:rsid w:val="00A13566"/>
    <w:rsid w:val="00A15CF8"/>
    <w:rsid w:val="00A24DB3"/>
    <w:rsid w:val="00A30177"/>
    <w:rsid w:val="00A32777"/>
    <w:rsid w:val="00A327AD"/>
    <w:rsid w:val="00A41A2E"/>
    <w:rsid w:val="00A450C9"/>
    <w:rsid w:val="00A52998"/>
    <w:rsid w:val="00A55BB5"/>
    <w:rsid w:val="00A56B79"/>
    <w:rsid w:val="00A60482"/>
    <w:rsid w:val="00A62CAF"/>
    <w:rsid w:val="00A8224A"/>
    <w:rsid w:val="00A91B45"/>
    <w:rsid w:val="00AA0293"/>
    <w:rsid w:val="00AB313F"/>
    <w:rsid w:val="00AB5FDB"/>
    <w:rsid w:val="00AC1A19"/>
    <w:rsid w:val="00AC273D"/>
    <w:rsid w:val="00AC385C"/>
    <w:rsid w:val="00AC7248"/>
    <w:rsid w:val="00AC7DC8"/>
    <w:rsid w:val="00AD2331"/>
    <w:rsid w:val="00AE1223"/>
    <w:rsid w:val="00AE644F"/>
    <w:rsid w:val="00AF5636"/>
    <w:rsid w:val="00B00099"/>
    <w:rsid w:val="00B0705D"/>
    <w:rsid w:val="00B15E78"/>
    <w:rsid w:val="00B24335"/>
    <w:rsid w:val="00B26796"/>
    <w:rsid w:val="00B26868"/>
    <w:rsid w:val="00B26CF5"/>
    <w:rsid w:val="00B27938"/>
    <w:rsid w:val="00B31AE7"/>
    <w:rsid w:val="00B342A8"/>
    <w:rsid w:val="00B35134"/>
    <w:rsid w:val="00B35C17"/>
    <w:rsid w:val="00B40EBB"/>
    <w:rsid w:val="00B62132"/>
    <w:rsid w:val="00B6375A"/>
    <w:rsid w:val="00B71D4F"/>
    <w:rsid w:val="00B761B4"/>
    <w:rsid w:val="00B87894"/>
    <w:rsid w:val="00B87CD5"/>
    <w:rsid w:val="00B9304D"/>
    <w:rsid w:val="00B96E9D"/>
    <w:rsid w:val="00BA1448"/>
    <w:rsid w:val="00BA224E"/>
    <w:rsid w:val="00BB1737"/>
    <w:rsid w:val="00BC1D40"/>
    <w:rsid w:val="00BD4BE0"/>
    <w:rsid w:val="00BE3342"/>
    <w:rsid w:val="00BE4056"/>
    <w:rsid w:val="00BE7D07"/>
    <w:rsid w:val="00BF44F5"/>
    <w:rsid w:val="00C01550"/>
    <w:rsid w:val="00C0757B"/>
    <w:rsid w:val="00C1583A"/>
    <w:rsid w:val="00C234E7"/>
    <w:rsid w:val="00C30361"/>
    <w:rsid w:val="00C314FA"/>
    <w:rsid w:val="00C31FA7"/>
    <w:rsid w:val="00C36855"/>
    <w:rsid w:val="00C41614"/>
    <w:rsid w:val="00C4503E"/>
    <w:rsid w:val="00C53D41"/>
    <w:rsid w:val="00C54B87"/>
    <w:rsid w:val="00C55022"/>
    <w:rsid w:val="00C6596F"/>
    <w:rsid w:val="00C6642F"/>
    <w:rsid w:val="00C906F0"/>
    <w:rsid w:val="00C92713"/>
    <w:rsid w:val="00CB155B"/>
    <w:rsid w:val="00CC2639"/>
    <w:rsid w:val="00CC7860"/>
    <w:rsid w:val="00CD385C"/>
    <w:rsid w:val="00CE1E0E"/>
    <w:rsid w:val="00CE75B1"/>
    <w:rsid w:val="00D00F1E"/>
    <w:rsid w:val="00D04D78"/>
    <w:rsid w:val="00D0588F"/>
    <w:rsid w:val="00D07D60"/>
    <w:rsid w:val="00D15BC3"/>
    <w:rsid w:val="00D1772D"/>
    <w:rsid w:val="00D317FC"/>
    <w:rsid w:val="00D40183"/>
    <w:rsid w:val="00D41E1F"/>
    <w:rsid w:val="00D507D3"/>
    <w:rsid w:val="00D533AB"/>
    <w:rsid w:val="00D54B3E"/>
    <w:rsid w:val="00D66A3A"/>
    <w:rsid w:val="00D71306"/>
    <w:rsid w:val="00D73A02"/>
    <w:rsid w:val="00D77F8F"/>
    <w:rsid w:val="00D844DD"/>
    <w:rsid w:val="00D904C4"/>
    <w:rsid w:val="00D905AB"/>
    <w:rsid w:val="00D95286"/>
    <w:rsid w:val="00D96321"/>
    <w:rsid w:val="00DA4C12"/>
    <w:rsid w:val="00DA7B72"/>
    <w:rsid w:val="00DB1333"/>
    <w:rsid w:val="00DB7E9D"/>
    <w:rsid w:val="00DC1A6C"/>
    <w:rsid w:val="00DD0CCD"/>
    <w:rsid w:val="00DD77C8"/>
    <w:rsid w:val="00DE0025"/>
    <w:rsid w:val="00DE09B5"/>
    <w:rsid w:val="00DE14EA"/>
    <w:rsid w:val="00DF17EC"/>
    <w:rsid w:val="00DF6910"/>
    <w:rsid w:val="00E11053"/>
    <w:rsid w:val="00E32FB5"/>
    <w:rsid w:val="00E43A18"/>
    <w:rsid w:val="00E45242"/>
    <w:rsid w:val="00E54F69"/>
    <w:rsid w:val="00E560DE"/>
    <w:rsid w:val="00E56461"/>
    <w:rsid w:val="00E77C66"/>
    <w:rsid w:val="00E81629"/>
    <w:rsid w:val="00E83A37"/>
    <w:rsid w:val="00E84178"/>
    <w:rsid w:val="00E855ED"/>
    <w:rsid w:val="00E86D48"/>
    <w:rsid w:val="00E904B1"/>
    <w:rsid w:val="00E95E94"/>
    <w:rsid w:val="00EA6374"/>
    <w:rsid w:val="00EB00AC"/>
    <w:rsid w:val="00EC15C2"/>
    <w:rsid w:val="00EC1D34"/>
    <w:rsid w:val="00EC58EB"/>
    <w:rsid w:val="00EE451D"/>
    <w:rsid w:val="00EE751A"/>
    <w:rsid w:val="00EF570C"/>
    <w:rsid w:val="00EF61AA"/>
    <w:rsid w:val="00F00800"/>
    <w:rsid w:val="00F02893"/>
    <w:rsid w:val="00F02AC9"/>
    <w:rsid w:val="00F02E5F"/>
    <w:rsid w:val="00F03153"/>
    <w:rsid w:val="00F05ED5"/>
    <w:rsid w:val="00F05F3F"/>
    <w:rsid w:val="00F132A2"/>
    <w:rsid w:val="00F21475"/>
    <w:rsid w:val="00F46889"/>
    <w:rsid w:val="00F52EDD"/>
    <w:rsid w:val="00F54EC0"/>
    <w:rsid w:val="00F564A5"/>
    <w:rsid w:val="00F56747"/>
    <w:rsid w:val="00F80342"/>
    <w:rsid w:val="00F84243"/>
    <w:rsid w:val="00F84C5D"/>
    <w:rsid w:val="00F85B53"/>
    <w:rsid w:val="00F86DA1"/>
    <w:rsid w:val="00FA1C3E"/>
    <w:rsid w:val="00FA5AC9"/>
    <w:rsid w:val="00FB1805"/>
    <w:rsid w:val="00FB5C61"/>
    <w:rsid w:val="00FB6BE8"/>
    <w:rsid w:val="00FC470D"/>
    <w:rsid w:val="00FE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20EBBA-6D31-4E49-8C91-979C333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2E4"/>
    <w:pPr>
      <w:spacing w:after="200" w:line="276" w:lineRule="auto"/>
    </w:pPr>
    <w:rPr>
      <w:rFonts w:eastAsiaTheme="minorEastAsia"/>
      <w:lang w:eastAsia="es-MX"/>
    </w:rPr>
  </w:style>
  <w:style w:type="paragraph" w:styleId="Ttulo1">
    <w:name w:val="heading 1"/>
    <w:basedOn w:val="Normal"/>
    <w:next w:val="Normal"/>
    <w:link w:val="Ttulo1Car"/>
    <w:qFormat/>
    <w:rsid w:val="006831B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831B5"/>
    <w:pPr>
      <w:keepNext/>
      <w:widowControl w:val="0"/>
      <w:spacing w:after="0" w:line="240" w:lineRule="auto"/>
      <w:outlineLvl w:val="1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6831B5"/>
    <w:pPr>
      <w:keepNext/>
      <w:widowControl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1B5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1B5"/>
    <w:rPr>
      <w:rFonts w:eastAsiaTheme="minorEastAsia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1B5"/>
    <w:rPr>
      <w:rFonts w:ascii="Tahoma" w:eastAsiaTheme="minorEastAsia" w:hAnsi="Tahoma" w:cs="Tahoma"/>
      <w:sz w:val="16"/>
      <w:szCs w:val="16"/>
      <w:lang w:eastAsia="es-MX"/>
    </w:rPr>
  </w:style>
  <w:style w:type="character" w:customStyle="1" w:styleId="Ttulo1Car">
    <w:name w:val="Título 1 Car"/>
    <w:basedOn w:val="Fuentedeprrafopredeter"/>
    <w:link w:val="Ttulo1"/>
    <w:rsid w:val="006831B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831B5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831B5"/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26796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648AB"/>
    <w:rPr>
      <w:rFonts w:ascii="Calibri" w:hAnsi="Calibri"/>
    </w:rPr>
  </w:style>
  <w:style w:type="paragraph" w:styleId="Sinespaciado">
    <w:name w:val="No Spacing"/>
    <w:basedOn w:val="Normal"/>
    <w:link w:val="SinespaciadoCar"/>
    <w:uiPriority w:val="1"/>
    <w:qFormat/>
    <w:rsid w:val="003648A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customStyle="1" w:styleId="Default">
    <w:name w:val="Default"/>
    <w:rsid w:val="00A55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EC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40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843654-2C72-4227-B1A1-3EB3320C4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634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Aquino</dc:creator>
  <cp:lastModifiedBy>Lillian Chávez Garza</cp:lastModifiedBy>
  <cp:revision>23</cp:revision>
  <cp:lastPrinted>2019-08-23T15:07:00Z</cp:lastPrinted>
  <dcterms:created xsi:type="dcterms:W3CDTF">2019-08-22T20:47:00Z</dcterms:created>
  <dcterms:modified xsi:type="dcterms:W3CDTF">2019-09-12T23:00:00Z</dcterms:modified>
</cp:coreProperties>
</file>